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7C7672" w14:textId="77777777" w:rsidR="00FC3ABC" w:rsidRPr="001862AF" w:rsidRDefault="001862AF" w:rsidP="001862AF">
      <w:pPr>
        <w:spacing w:after="120"/>
        <w:jc w:val="center"/>
        <w:rPr>
          <w:rFonts w:ascii="Bahnschrift" w:hAnsi="Bahnschrift" w:cstheme="minorHAnsi"/>
          <w:b/>
          <w:bCs/>
          <w:sz w:val="32"/>
          <w:szCs w:val="32"/>
        </w:rPr>
      </w:pPr>
      <w:r w:rsidRPr="001862AF">
        <w:rPr>
          <w:rFonts w:ascii="Bahnschrift" w:hAnsi="Bahnschrift" w:cstheme="minorHAnsi"/>
          <w:b/>
          <w:bCs/>
          <w:sz w:val="32"/>
          <w:szCs w:val="32"/>
        </w:rPr>
        <w:t>Program předmětu</w:t>
      </w:r>
    </w:p>
    <w:tbl>
      <w:tblPr>
        <w:tblpPr w:leftFromText="141" w:rightFromText="141" w:vertAnchor="page" w:horzAnchor="margin" w:tblpY="207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29"/>
        <w:gridCol w:w="4634"/>
      </w:tblGrid>
      <w:tr w:rsidR="00E541B6" w:rsidRPr="002A5D0F" w14:paraId="46A6E3FB" w14:textId="77777777" w:rsidTr="001862AF">
        <w:tc>
          <w:tcPr>
            <w:tcW w:w="4503" w:type="dxa"/>
          </w:tcPr>
          <w:p w14:paraId="19D8C23E" w14:textId="77777777" w:rsidR="00E541B6" w:rsidRPr="002A5D0F" w:rsidRDefault="00E541B6" w:rsidP="001862AF">
            <w:pP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2A5D0F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Název studijního předmětu / zkratka:</w:t>
            </w:r>
          </w:p>
        </w:tc>
        <w:tc>
          <w:tcPr>
            <w:tcW w:w="4709" w:type="dxa"/>
          </w:tcPr>
          <w:p w14:paraId="2BA07B4C" w14:textId="77777777" w:rsidR="00921E7A" w:rsidRPr="002A5D0F" w:rsidRDefault="008D1299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2A5D0F">
              <w:rPr>
                <w:rFonts w:asciiTheme="minorHAnsi" w:hAnsiTheme="minorHAnsi" w:cstheme="minorHAnsi"/>
                <w:sz w:val="24"/>
                <w:szCs w:val="24"/>
              </w:rPr>
              <w:t>Hodnocení ve vzdělávací praxi / HVPV</w:t>
            </w:r>
          </w:p>
        </w:tc>
      </w:tr>
      <w:tr w:rsidR="00E541B6" w:rsidRPr="002A5D0F" w14:paraId="72434AEE" w14:textId="77777777" w:rsidTr="001862AF">
        <w:tc>
          <w:tcPr>
            <w:tcW w:w="4503" w:type="dxa"/>
          </w:tcPr>
          <w:p w14:paraId="0B84F811" w14:textId="77777777" w:rsidR="00E541B6" w:rsidRPr="002A5D0F" w:rsidRDefault="00E541B6" w:rsidP="001862AF">
            <w:pP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2A5D0F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Vyučující:</w:t>
            </w:r>
          </w:p>
        </w:tc>
        <w:tc>
          <w:tcPr>
            <w:tcW w:w="4709" w:type="dxa"/>
          </w:tcPr>
          <w:p w14:paraId="072D5C87" w14:textId="77777777" w:rsidR="00921E7A" w:rsidRPr="002A5D0F" w:rsidRDefault="008D1299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2A5D0F">
              <w:rPr>
                <w:rFonts w:asciiTheme="minorHAnsi" w:hAnsiTheme="minorHAnsi" w:cstheme="minorHAnsi"/>
                <w:sz w:val="24"/>
                <w:szCs w:val="24"/>
              </w:rPr>
              <w:t>Mgr. Zuzana Týnková</w:t>
            </w:r>
          </w:p>
        </w:tc>
      </w:tr>
      <w:tr w:rsidR="00E541B6" w:rsidRPr="002A5D0F" w14:paraId="59D97DC3" w14:textId="77777777" w:rsidTr="001862AF">
        <w:tc>
          <w:tcPr>
            <w:tcW w:w="4503" w:type="dxa"/>
          </w:tcPr>
          <w:p w14:paraId="1A9E8CE4" w14:textId="77777777" w:rsidR="00E541B6" w:rsidRPr="002A5D0F" w:rsidRDefault="00E541B6" w:rsidP="001862AF">
            <w:pP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2A5D0F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Rozsah studijního předmětu:</w:t>
            </w:r>
          </w:p>
        </w:tc>
        <w:tc>
          <w:tcPr>
            <w:tcW w:w="4709" w:type="dxa"/>
          </w:tcPr>
          <w:p w14:paraId="4F8FC731" w14:textId="77777777" w:rsidR="00921E7A" w:rsidRPr="002A5D0F" w:rsidRDefault="008D1299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2A5D0F">
              <w:rPr>
                <w:rFonts w:asciiTheme="minorHAnsi" w:hAnsiTheme="minorHAnsi" w:cstheme="minorHAnsi"/>
                <w:sz w:val="24"/>
                <w:szCs w:val="24"/>
              </w:rPr>
              <w:t>3. ročník, ZO – 6 konzultačních hodin</w:t>
            </w:r>
          </w:p>
        </w:tc>
      </w:tr>
      <w:tr w:rsidR="00E541B6" w:rsidRPr="002A5D0F" w14:paraId="1D717DD9" w14:textId="77777777" w:rsidTr="001862AF">
        <w:tc>
          <w:tcPr>
            <w:tcW w:w="4503" w:type="dxa"/>
          </w:tcPr>
          <w:p w14:paraId="07BA8F50" w14:textId="77777777" w:rsidR="00E541B6" w:rsidRPr="002A5D0F" w:rsidRDefault="00E541B6" w:rsidP="001862AF">
            <w:pP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2A5D0F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Forma výuky:</w:t>
            </w:r>
          </w:p>
        </w:tc>
        <w:tc>
          <w:tcPr>
            <w:tcW w:w="4709" w:type="dxa"/>
          </w:tcPr>
          <w:p w14:paraId="1B18B201" w14:textId="77777777" w:rsidR="00921E7A" w:rsidRPr="002A5D0F" w:rsidRDefault="008D1299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2A5D0F">
              <w:rPr>
                <w:rFonts w:asciiTheme="minorHAnsi" w:hAnsiTheme="minorHAnsi" w:cstheme="minorHAnsi"/>
                <w:sz w:val="24"/>
                <w:szCs w:val="24"/>
              </w:rPr>
              <w:t>konzultace – praktická cvičení</w:t>
            </w:r>
          </w:p>
        </w:tc>
      </w:tr>
      <w:tr w:rsidR="00E541B6" w:rsidRPr="002A5D0F" w14:paraId="4EC0B694" w14:textId="77777777" w:rsidTr="001862AF">
        <w:tc>
          <w:tcPr>
            <w:tcW w:w="4503" w:type="dxa"/>
          </w:tcPr>
          <w:p w14:paraId="25F5AB20" w14:textId="77777777" w:rsidR="00E541B6" w:rsidRPr="002A5D0F" w:rsidRDefault="00E541B6" w:rsidP="001862AF">
            <w:pP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2A5D0F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Způsob ukončování:</w:t>
            </w:r>
          </w:p>
        </w:tc>
        <w:tc>
          <w:tcPr>
            <w:tcW w:w="4709" w:type="dxa"/>
          </w:tcPr>
          <w:p w14:paraId="5CB2B46E" w14:textId="77777777" w:rsidR="00921E7A" w:rsidRPr="002A5D0F" w:rsidRDefault="008D1299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2A5D0F">
              <w:rPr>
                <w:rFonts w:asciiTheme="minorHAnsi" w:hAnsiTheme="minorHAnsi" w:cstheme="minorHAnsi"/>
                <w:sz w:val="24"/>
                <w:szCs w:val="24"/>
              </w:rPr>
              <w:t>zápočet</w:t>
            </w:r>
          </w:p>
        </w:tc>
      </w:tr>
      <w:tr w:rsidR="00E541B6" w:rsidRPr="002A5D0F" w14:paraId="233E8BE3" w14:textId="77777777" w:rsidTr="001862AF">
        <w:tc>
          <w:tcPr>
            <w:tcW w:w="9212" w:type="dxa"/>
            <w:gridSpan w:val="2"/>
          </w:tcPr>
          <w:p w14:paraId="522924B4" w14:textId="77777777" w:rsidR="00921E7A" w:rsidRPr="002A5D0F" w:rsidRDefault="008D1299">
            <w:pPr>
              <w:spacing w:after="60"/>
              <w:rPr>
                <w:rFonts w:asciiTheme="minorHAnsi" w:hAnsiTheme="minorHAnsi" w:cstheme="minorHAnsi"/>
                <w:sz w:val="24"/>
                <w:szCs w:val="24"/>
              </w:rPr>
            </w:pPr>
            <w:r w:rsidRPr="002A5D0F">
              <w:rPr>
                <w:rFonts w:asciiTheme="minorHAnsi" w:hAnsiTheme="minorHAnsi" w:cstheme="minorHAnsi"/>
                <w:b/>
                <w:sz w:val="24"/>
                <w:szCs w:val="24"/>
              </w:rPr>
              <w:t>Stručná anotace:</w:t>
            </w:r>
          </w:p>
          <w:p w14:paraId="0F71FE89" w14:textId="77777777" w:rsidR="00921E7A" w:rsidRPr="002A5D0F" w:rsidRDefault="008D1299">
            <w:pPr>
              <w:spacing w:after="60"/>
              <w:rPr>
                <w:rFonts w:asciiTheme="minorHAnsi" w:hAnsiTheme="minorHAnsi" w:cstheme="minorHAnsi"/>
                <w:sz w:val="24"/>
                <w:szCs w:val="24"/>
              </w:rPr>
            </w:pPr>
            <w:r w:rsidRPr="002A5D0F">
              <w:rPr>
                <w:rFonts w:asciiTheme="minorHAnsi" w:hAnsiTheme="minorHAnsi" w:cstheme="minorHAnsi"/>
                <w:sz w:val="24"/>
                <w:szCs w:val="24"/>
              </w:rPr>
              <w:t>Předmět seznamuje studenty s pedagogickým hodnocením jako systematickým procesem zjišťování a posuzování pokroků dítěte nebo žáka ve vztahu k cílům vzdělávání. Zaměřuje se na současné přístupy k hodnocení v předškolním a zájmovém vzdělávání, poskytování srozumitelné zpětné vazby a stanovování evaluačních kritérií. Součástí je také autoevaluace pedagogické práce a využití jejích výsledků ke zvyšování kvality vzdělávání.</w:t>
            </w:r>
          </w:p>
        </w:tc>
      </w:tr>
      <w:tr w:rsidR="00E541B6" w:rsidRPr="002A5D0F" w14:paraId="67BDC40F" w14:textId="77777777" w:rsidTr="001862AF">
        <w:tc>
          <w:tcPr>
            <w:tcW w:w="9212" w:type="dxa"/>
            <w:gridSpan w:val="2"/>
          </w:tcPr>
          <w:p w14:paraId="31894D32" w14:textId="77777777" w:rsidR="00921E7A" w:rsidRPr="002A5D0F" w:rsidRDefault="008D1299">
            <w:pPr>
              <w:spacing w:after="60"/>
              <w:rPr>
                <w:rFonts w:asciiTheme="minorHAnsi" w:hAnsiTheme="minorHAnsi" w:cstheme="minorHAnsi"/>
                <w:sz w:val="24"/>
                <w:szCs w:val="24"/>
              </w:rPr>
            </w:pPr>
            <w:r w:rsidRPr="002A5D0F">
              <w:rPr>
                <w:rFonts w:asciiTheme="minorHAnsi" w:hAnsiTheme="minorHAnsi" w:cstheme="minorHAnsi"/>
                <w:b/>
                <w:sz w:val="24"/>
                <w:szCs w:val="24"/>
              </w:rPr>
              <w:t>Obsah:</w:t>
            </w:r>
          </w:p>
          <w:p w14:paraId="7B6346CF" w14:textId="77777777" w:rsidR="00921E7A" w:rsidRPr="002A5D0F" w:rsidRDefault="008D1299">
            <w:pPr>
              <w:numPr>
                <w:ilvl w:val="0"/>
                <w:numId w:val="1"/>
              </w:numPr>
              <w:spacing w:after="30"/>
              <w:rPr>
                <w:rFonts w:asciiTheme="minorHAnsi" w:hAnsiTheme="minorHAnsi" w:cstheme="minorHAnsi"/>
                <w:sz w:val="24"/>
                <w:szCs w:val="24"/>
              </w:rPr>
            </w:pPr>
            <w:r w:rsidRPr="002A5D0F">
              <w:rPr>
                <w:rFonts w:asciiTheme="minorHAnsi" w:hAnsiTheme="minorHAnsi" w:cstheme="minorHAnsi"/>
                <w:sz w:val="24"/>
                <w:szCs w:val="24"/>
              </w:rPr>
              <w:t>pedagogická evaluace a hodnocení – vymezení pojmů, význam, funkce a typologie hodnocení;</w:t>
            </w:r>
          </w:p>
          <w:p w14:paraId="2AA076A0" w14:textId="77777777" w:rsidR="00921E7A" w:rsidRPr="002A5D0F" w:rsidRDefault="008D1299">
            <w:pPr>
              <w:numPr>
                <w:ilvl w:val="0"/>
                <w:numId w:val="1"/>
              </w:numPr>
              <w:spacing w:after="30"/>
              <w:rPr>
                <w:rFonts w:asciiTheme="minorHAnsi" w:hAnsiTheme="minorHAnsi" w:cstheme="minorHAnsi"/>
                <w:sz w:val="24"/>
                <w:szCs w:val="24"/>
              </w:rPr>
            </w:pPr>
            <w:r w:rsidRPr="002A5D0F">
              <w:rPr>
                <w:rFonts w:asciiTheme="minorHAnsi" w:hAnsiTheme="minorHAnsi" w:cstheme="minorHAnsi"/>
                <w:sz w:val="24"/>
                <w:szCs w:val="24"/>
              </w:rPr>
              <w:t>pedagogická evaluace v předškolním vzdělávání – principy a techniky formativního hodnocení, sledování pokroků dítěte, hodnoticí kritéria a nástroje;</w:t>
            </w:r>
          </w:p>
          <w:p w14:paraId="68F3A2AD" w14:textId="77777777" w:rsidR="00921E7A" w:rsidRPr="002A5D0F" w:rsidRDefault="008D1299">
            <w:pPr>
              <w:numPr>
                <w:ilvl w:val="0"/>
                <w:numId w:val="1"/>
              </w:numPr>
              <w:spacing w:after="30"/>
              <w:rPr>
                <w:rFonts w:asciiTheme="minorHAnsi" w:hAnsiTheme="minorHAnsi" w:cstheme="minorHAnsi"/>
                <w:sz w:val="24"/>
                <w:szCs w:val="24"/>
              </w:rPr>
            </w:pPr>
            <w:r w:rsidRPr="002A5D0F">
              <w:rPr>
                <w:rFonts w:asciiTheme="minorHAnsi" w:hAnsiTheme="minorHAnsi" w:cstheme="minorHAnsi"/>
                <w:sz w:val="24"/>
                <w:szCs w:val="24"/>
              </w:rPr>
              <w:t>poskytování srozumitelné zpětné vazby, vedení dětí k vzájemnému učení a sebehodnocení;</w:t>
            </w:r>
          </w:p>
          <w:p w14:paraId="65B4BCC8" w14:textId="77777777" w:rsidR="00921E7A" w:rsidRPr="002A5D0F" w:rsidRDefault="008D1299">
            <w:pPr>
              <w:numPr>
                <w:ilvl w:val="0"/>
                <w:numId w:val="1"/>
              </w:numPr>
              <w:spacing w:after="30"/>
              <w:rPr>
                <w:rFonts w:asciiTheme="minorHAnsi" w:hAnsiTheme="minorHAnsi" w:cstheme="minorHAnsi"/>
                <w:sz w:val="24"/>
                <w:szCs w:val="24"/>
              </w:rPr>
            </w:pPr>
            <w:r w:rsidRPr="002A5D0F">
              <w:rPr>
                <w:rFonts w:asciiTheme="minorHAnsi" w:hAnsiTheme="minorHAnsi" w:cstheme="minorHAnsi"/>
                <w:sz w:val="24"/>
                <w:szCs w:val="24"/>
              </w:rPr>
              <w:t>pedagogická evaluace ve volnočasových aktivitách a projektech – metody, kritéria a informování o výstupech;</w:t>
            </w:r>
          </w:p>
          <w:p w14:paraId="61BB411C" w14:textId="77777777" w:rsidR="00921E7A" w:rsidRPr="002A5D0F" w:rsidRDefault="008D1299">
            <w:pPr>
              <w:numPr>
                <w:ilvl w:val="0"/>
                <w:numId w:val="1"/>
              </w:numPr>
              <w:spacing w:after="30"/>
              <w:rPr>
                <w:rFonts w:asciiTheme="minorHAnsi" w:hAnsiTheme="minorHAnsi" w:cstheme="minorHAnsi"/>
                <w:sz w:val="24"/>
                <w:szCs w:val="24"/>
              </w:rPr>
            </w:pPr>
            <w:r w:rsidRPr="002A5D0F">
              <w:rPr>
                <w:rFonts w:asciiTheme="minorHAnsi" w:hAnsiTheme="minorHAnsi" w:cstheme="minorHAnsi"/>
                <w:sz w:val="24"/>
                <w:szCs w:val="24"/>
              </w:rPr>
              <w:t>autoevaluace školy a pedagogického pracovníka – funkce, pravidla, oblasti, kritéria, metody a postupy.</w:t>
            </w:r>
          </w:p>
        </w:tc>
      </w:tr>
      <w:tr w:rsidR="00E541B6" w:rsidRPr="002A5D0F" w14:paraId="47DDADA9" w14:textId="77777777" w:rsidTr="001862AF">
        <w:tc>
          <w:tcPr>
            <w:tcW w:w="9212" w:type="dxa"/>
            <w:gridSpan w:val="2"/>
          </w:tcPr>
          <w:p w14:paraId="76175B12" w14:textId="77777777" w:rsidR="00921E7A" w:rsidRPr="002A5D0F" w:rsidRDefault="008D1299">
            <w:pPr>
              <w:spacing w:after="60"/>
              <w:rPr>
                <w:rFonts w:asciiTheme="minorHAnsi" w:hAnsiTheme="minorHAnsi" w:cstheme="minorHAnsi"/>
                <w:sz w:val="24"/>
                <w:szCs w:val="24"/>
              </w:rPr>
            </w:pPr>
            <w:r w:rsidRPr="002A5D0F">
              <w:rPr>
                <w:rFonts w:asciiTheme="minorHAnsi" w:hAnsiTheme="minorHAnsi" w:cstheme="minorHAnsi"/>
                <w:b/>
                <w:sz w:val="24"/>
                <w:szCs w:val="24"/>
              </w:rPr>
              <w:t>Povinná literatura:</w:t>
            </w:r>
          </w:p>
          <w:p w14:paraId="790DC9C1" w14:textId="77777777" w:rsidR="00921E7A" w:rsidRPr="002A5D0F" w:rsidRDefault="008D1299">
            <w:pPr>
              <w:numPr>
                <w:ilvl w:val="0"/>
                <w:numId w:val="1"/>
              </w:numPr>
              <w:spacing w:after="30"/>
              <w:rPr>
                <w:rFonts w:asciiTheme="minorHAnsi" w:hAnsiTheme="minorHAnsi" w:cstheme="minorHAnsi"/>
                <w:sz w:val="24"/>
                <w:szCs w:val="24"/>
              </w:rPr>
            </w:pPr>
            <w:r w:rsidRPr="002A5D0F">
              <w:rPr>
                <w:rFonts w:asciiTheme="minorHAnsi" w:hAnsiTheme="minorHAnsi" w:cstheme="minorHAnsi"/>
                <w:sz w:val="24"/>
                <w:szCs w:val="24"/>
              </w:rPr>
              <w:t>MŠMT. Rámcový vzdělávací program pro předškolní vzdělávání. Aktuální znění.</w:t>
            </w:r>
          </w:p>
          <w:p w14:paraId="2101FA02" w14:textId="77777777" w:rsidR="00921E7A" w:rsidRPr="002A5D0F" w:rsidRDefault="008D1299">
            <w:pPr>
              <w:numPr>
                <w:ilvl w:val="0"/>
                <w:numId w:val="1"/>
              </w:numPr>
              <w:spacing w:after="30"/>
              <w:rPr>
                <w:rFonts w:asciiTheme="minorHAnsi" w:hAnsiTheme="minorHAnsi" w:cstheme="minorHAnsi"/>
                <w:sz w:val="24"/>
                <w:szCs w:val="24"/>
              </w:rPr>
            </w:pPr>
            <w:r w:rsidRPr="002A5D0F">
              <w:rPr>
                <w:rFonts w:asciiTheme="minorHAnsi" w:hAnsiTheme="minorHAnsi" w:cstheme="minorHAnsi"/>
                <w:sz w:val="24"/>
                <w:szCs w:val="24"/>
              </w:rPr>
              <w:t>SYSLOVÁ, Zora. Autoevaluace v mateřské škole: cesta ke kvalitě vzdělávání. Praha: Portál, 2012. ISBN 978-80-262-0183-0.</w:t>
            </w:r>
          </w:p>
          <w:p w14:paraId="63E0F32B" w14:textId="77777777" w:rsidR="00921E7A" w:rsidRPr="002A5D0F" w:rsidRDefault="008D1299">
            <w:pPr>
              <w:numPr>
                <w:ilvl w:val="0"/>
                <w:numId w:val="1"/>
              </w:numPr>
              <w:spacing w:after="30"/>
              <w:rPr>
                <w:rFonts w:asciiTheme="minorHAnsi" w:hAnsiTheme="minorHAnsi" w:cstheme="minorHAnsi"/>
                <w:sz w:val="24"/>
                <w:szCs w:val="24"/>
              </w:rPr>
            </w:pPr>
            <w:r w:rsidRPr="002A5D0F">
              <w:rPr>
                <w:rFonts w:asciiTheme="minorHAnsi" w:hAnsiTheme="minorHAnsi" w:cstheme="minorHAnsi"/>
                <w:sz w:val="24"/>
                <w:szCs w:val="24"/>
              </w:rPr>
              <w:t xml:space="preserve">KLOOSTERMAN, Paul, Kerstin GIEBEL a </w:t>
            </w:r>
            <w:proofErr w:type="spellStart"/>
            <w:r w:rsidRPr="002A5D0F">
              <w:rPr>
                <w:rFonts w:asciiTheme="minorHAnsi" w:hAnsiTheme="minorHAnsi" w:cstheme="minorHAnsi"/>
                <w:sz w:val="24"/>
                <w:szCs w:val="24"/>
              </w:rPr>
              <w:t>Özgehan</w:t>
            </w:r>
            <w:proofErr w:type="spellEnd"/>
            <w:r w:rsidRPr="002A5D0F">
              <w:rPr>
                <w:rFonts w:asciiTheme="minorHAnsi" w:hAnsiTheme="minorHAnsi" w:cstheme="minorHAnsi"/>
                <w:sz w:val="24"/>
                <w:szCs w:val="24"/>
              </w:rPr>
              <w:t xml:space="preserve"> ŞENYUVA. T-</w:t>
            </w:r>
            <w:proofErr w:type="spellStart"/>
            <w:r w:rsidRPr="002A5D0F">
              <w:rPr>
                <w:rFonts w:asciiTheme="minorHAnsi" w:hAnsiTheme="minorHAnsi" w:cstheme="minorHAnsi"/>
                <w:sz w:val="24"/>
                <w:szCs w:val="24"/>
              </w:rPr>
              <w:t>Kit</w:t>
            </w:r>
            <w:proofErr w:type="spellEnd"/>
            <w:r w:rsidRPr="002A5D0F">
              <w:rPr>
                <w:rFonts w:asciiTheme="minorHAnsi" w:hAnsiTheme="minorHAnsi" w:cstheme="minorHAnsi"/>
                <w:sz w:val="24"/>
                <w:szCs w:val="24"/>
              </w:rPr>
              <w:t xml:space="preserve"> – Pedagogická evaluace v práci s mládeží: „ochutnat polévku“. Praha: Dům zahraniční spolupráce, 2014. ISBN 978-80-87335-84-0.</w:t>
            </w:r>
          </w:p>
        </w:tc>
      </w:tr>
      <w:tr w:rsidR="00E541B6" w:rsidRPr="002A5D0F" w14:paraId="5D30ADE9" w14:textId="77777777" w:rsidTr="001862AF">
        <w:tc>
          <w:tcPr>
            <w:tcW w:w="9212" w:type="dxa"/>
            <w:gridSpan w:val="2"/>
          </w:tcPr>
          <w:p w14:paraId="1E5BFB99" w14:textId="77777777" w:rsidR="00921E7A" w:rsidRPr="002A5D0F" w:rsidRDefault="008D1299">
            <w:pPr>
              <w:spacing w:after="60"/>
              <w:rPr>
                <w:rFonts w:asciiTheme="minorHAnsi" w:hAnsiTheme="minorHAnsi" w:cstheme="minorHAnsi"/>
                <w:sz w:val="24"/>
                <w:szCs w:val="24"/>
              </w:rPr>
            </w:pPr>
            <w:r w:rsidRPr="002A5D0F">
              <w:rPr>
                <w:rFonts w:asciiTheme="minorHAnsi" w:hAnsiTheme="minorHAnsi" w:cstheme="minorHAnsi"/>
                <w:b/>
                <w:sz w:val="24"/>
                <w:szCs w:val="24"/>
              </w:rPr>
              <w:t>Doporučená literatura:</w:t>
            </w:r>
          </w:p>
          <w:p w14:paraId="49CFCFD5" w14:textId="77777777" w:rsidR="00921E7A" w:rsidRPr="002A5D0F" w:rsidRDefault="008D1299">
            <w:pPr>
              <w:numPr>
                <w:ilvl w:val="0"/>
                <w:numId w:val="1"/>
              </w:numPr>
              <w:spacing w:after="30"/>
              <w:rPr>
                <w:rFonts w:asciiTheme="minorHAnsi" w:hAnsiTheme="minorHAnsi" w:cstheme="minorHAnsi"/>
                <w:sz w:val="24"/>
                <w:szCs w:val="24"/>
              </w:rPr>
            </w:pPr>
            <w:r w:rsidRPr="002A5D0F">
              <w:rPr>
                <w:rFonts w:asciiTheme="minorHAnsi" w:hAnsiTheme="minorHAnsi" w:cstheme="minorHAnsi"/>
                <w:sz w:val="24"/>
                <w:szCs w:val="24"/>
              </w:rPr>
              <w:t>HELUS, Zdeněk. Dítě v osobnostním pojetí: obrat k dítěti jako výzva a úkol pro učitele i rodiče. 2., přepracované a rozšířené vydání. Praha: Portál, 2009. ISBN 978-80-7367-628-5.</w:t>
            </w:r>
          </w:p>
          <w:p w14:paraId="44650182" w14:textId="77777777" w:rsidR="00921E7A" w:rsidRPr="002A5D0F" w:rsidRDefault="008D1299">
            <w:pPr>
              <w:numPr>
                <w:ilvl w:val="0"/>
                <w:numId w:val="1"/>
              </w:numPr>
              <w:spacing w:after="30"/>
              <w:rPr>
                <w:rFonts w:asciiTheme="minorHAnsi" w:hAnsiTheme="minorHAnsi" w:cstheme="minorHAnsi"/>
                <w:sz w:val="24"/>
                <w:szCs w:val="24"/>
              </w:rPr>
            </w:pPr>
            <w:r w:rsidRPr="002A5D0F">
              <w:rPr>
                <w:rFonts w:asciiTheme="minorHAnsi" w:hAnsiTheme="minorHAnsi" w:cstheme="minorHAnsi"/>
                <w:sz w:val="24"/>
                <w:szCs w:val="24"/>
              </w:rPr>
              <w:t>SYSLOVÁ, Zora, Hana HORKÁ a Bohumíra LAZAROVÁ. Od teorie předškolního vzdělávání k praxi v mateřské škole. Brno: Masarykova univerzita, 2014. ISBN 978-80-210-7542-9.</w:t>
            </w:r>
          </w:p>
          <w:p w14:paraId="71F7BDFA" w14:textId="77777777" w:rsidR="00921E7A" w:rsidRPr="002A5D0F" w:rsidRDefault="008D1299">
            <w:pPr>
              <w:numPr>
                <w:ilvl w:val="0"/>
                <w:numId w:val="1"/>
              </w:numPr>
              <w:spacing w:after="30"/>
              <w:rPr>
                <w:rFonts w:asciiTheme="minorHAnsi" w:hAnsiTheme="minorHAnsi" w:cstheme="minorHAnsi"/>
                <w:sz w:val="24"/>
                <w:szCs w:val="24"/>
              </w:rPr>
            </w:pPr>
            <w:r w:rsidRPr="002A5D0F">
              <w:rPr>
                <w:rFonts w:asciiTheme="minorHAnsi" w:hAnsiTheme="minorHAnsi" w:cstheme="minorHAnsi"/>
                <w:sz w:val="24"/>
                <w:szCs w:val="24"/>
              </w:rPr>
              <w:t xml:space="preserve">WILIAM, Dylan a </w:t>
            </w:r>
            <w:proofErr w:type="spellStart"/>
            <w:r w:rsidRPr="002A5D0F">
              <w:rPr>
                <w:rFonts w:asciiTheme="minorHAnsi" w:hAnsiTheme="minorHAnsi" w:cstheme="minorHAnsi"/>
                <w:sz w:val="24"/>
                <w:szCs w:val="24"/>
              </w:rPr>
              <w:t>Siobhán</w:t>
            </w:r>
            <w:proofErr w:type="spellEnd"/>
            <w:r w:rsidRPr="002A5D0F">
              <w:rPr>
                <w:rFonts w:asciiTheme="minorHAnsi" w:hAnsiTheme="minorHAnsi" w:cstheme="minorHAnsi"/>
                <w:sz w:val="24"/>
                <w:szCs w:val="24"/>
              </w:rPr>
              <w:t xml:space="preserve"> LEAHY. Zavádění formativního hodnocení: praktické techniky pro základní a střední školy. 2. revidované vydání. Praha: </w:t>
            </w:r>
            <w:proofErr w:type="spellStart"/>
            <w:r w:rsidRPr="002A5D0F">
              <w:rPr>
                <w:rFonts w:asciiTheme="minorHAnsi" w:hAnsiTheme="minorHAnsi" w:cstheme="minorHAnsi"/>
                <w:sz w:val="24"/>
                <w:szCs w:val="24"/>
              </w:rPr>
              <w:t>EDUkační</w:t>
            </w:r>
            <w:proofErr w:type="spellEnd"/>
            <w:r w:rsidRPr="002A5D0F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2A5D0F">
              <w:rPr>
                <w:rFonts w:asciiTheme="minorHAnsi" w:hAnsiTheme="minorHAnsi" w:cstheme="minorHAnsi"/>
                <w:sz w:val="24"/>
                <w:szCs w:val="24"/>
              </w:rPr>
              <w:t>LABoratoř</w:t>
            </w:r>
            <w:proofErr w:type="spellEnd"/>
            <w:r w:rsidRPr="002A5D0F">
              <w:rPr>
                <w:rFonts w:asciiTheme="minorHAnsi" w:hAnsiTheme="minorHAnsi" w:cstheme="minorHAnsi"/>
                <w:sz w:val="24"/>
                <w:szCs w:val="24"/>
              </w:rPr>
              <w:t>, 2016. ISBN 978-80-906082-7-6.</w:t>
            </w:r>
          </w:p>
          <w:p w14:paraId="48401349" w14:textId="77777777" w:rsidR="00921E7A" w:rsidRPr="002A5D0F" w:rsidRDefault="008D1299">
            <w:pPr>
              <w:numPr>
                <w:ilvl w:val="0"/>
                <w:numId w:val="1"/>
              </w:numPr>
              <w:spacing w:after="30"/>
              <w:rPr>
                <w:rFonts w:asciiTheme="minorHAnsi" w:hAnsiTheme="minorHAnsi" w:cstheme="minorHAnsi"/>
                <w:sz w:val="24"/>
                <w:szCs w:val="24"/>
              </w:rPr>
            </w:pPr>
            <w:r w:rsidRPr="002A5D0F">
              <w:rPr>
                <w:rFonts w:asciiTheme="minorHAnsi" w:hAnsiTheme="minorHAnsi" w:cstheme="minorHAnsi"/>
                <w:sz w:val="24"/>
                <w:szCs w:val="24"/>
              </w:rPr>
              <w:t>PRŮCHA, Jan. Pedagogická evaluace: hodnocení vzdělávacích programů, procesů a výsledků. Brno: Masarykova univerzita, 1996. ISBN 80-210-1333-8.</w:t>
            </w:r>
          </w:p>
        </w:tc>
      </w:tr>
      <w:tr w:rsidR="00E541B6" w:rsidRPr="002A5D0F" w14:paraId="19CE2913" w14:textId="77777777" w:rsidTr="001862AF">
        <w:tc>
          <w:tcPr>
            <w:tcW w:w="9212" w:type="dxa"/>
            <w:gridSpan w:val="2"/>
          </w:tcPr>
          <w:p w14:paraId="2F8CAE0B" w14:textId="77777777" w:rsidR="00921E7A" w:rsidRPr="002A5D0F" w:rsidRDefault="008D1299">
            <w:pPr>
              <w:spacing w:after="60"/>
              <w:rPr>
                <w:rFonts w:asciiTheme="minorHAnsi" w:hAnsiTheme="minorHAnsi" w:cstheme="minorHAnsi"/>
                <w:sz w:val="24"/>
                <w:szCs w:val="24"/>
              </w:rPr>
            </w:pPr>
            <w:r w:rsidRPr="002A5D0F">
              <w:rPr>
                <w:rFonts w:asciiTheme="minorHAnsi" w:hAnsiTheme="minorHAnsi" w:cstheme="minorHAnsi"/>
                <w:b/>
                <w:sz w:val="24"/>
                <w:szCs w:val="24"/>
              </w:rPr>
              <w:t>Požadavky k zápočtu:</w:t>
            </w:r>
          </w:p>
          <w:p w14:paraId="42FDB323" w14:textId="77777777" w:rsidR="00921E7A" w:rsidRPr="002A5D0F" w:rsidRDefault="008D1299">
            <w:pPr>
              <w:spacing w:after="60"/>
              <w:rPr>
                <w:rFonts w:asciiTheme="minorHAnsi" w:hAnsiTheme="minorHAnsi" w:cstheme="minorHAnsi"/>
                <w:sz w:val="24"/>
                <w:szCs w:val="24"/>
              </w:rPr>
            </w:pPr>
            <w:r w:rsidRPr="002A5D0F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Písemný test ověřující porozumění základním pojmům a schopnost aplikovat principy pedagogického hodnocení na konkrétní situace z předškolního a zájmového vzdělávání. Spodní hranice úspěšnosti je 70 %.</w:t>
            </w:r>
          </w:p>
        </w:tc>
      </w:tr>
    </w:tbl>
    <w:p w14:paraId="150A6BD6" w14:textId="77777777" w:rsidR="0068559E" w:rsidRDefault="0068559E" w:rsidP="0068559E">
      <w:pPr>
        <w:rPr>
          <w:rFonts w:asciiTheme="minorHAnsi" w:hAnsiTheme="minorHAnsi" w:cstheme="minorHAnsi"/>
          <w:sz w:val="24"/>
          <w:szCs w:val="24"/>
        </w:rPr>
      </w:pPr>
    </w:p>
    <w:sectPr w:rsidR="0068559E" w:rsidSect="003A0E52">
      <w:headerReference w:type="default" r:id="rId7"/>
      <w:footerReference w:type="default" r:id="rId8"/>
      <w:pgSz w:w="11907" w:h="16840" w:code="9"/>
      <w:pgMar w:top="1417" w:right="1417" w:bottom="1417" w:left="1417" w:header="709" w:footer="709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9D465D" w14:textId="77777777" w:rsidR="00500CDE" w:rsidRDefault="00500CDE" w:rsidP="003A0E52">
      <w:r>
        <w:separator/>
      </w:r>
    </w:p>
  </w:endnote>
  <w:endnote w:type="continuationSeparator" w:id="0">
    <w:p w14:paraId="37BCC5D2" w14:textId="77777777" w:rsidR="00500CDE" w:rsidRDefault="00500CDE" w:rsidP="003A0E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hnschrift">
    <w:panose1 w:val="020B0502040204020203"/>
    <w:charset w:val="EE"/>
    <w:family w:val="swiss"/>
    <w:pitch w:val="variable"/>
    <w:sig w:usb0="A00002C7" w:usb1="00000002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5870FA" w14:textId="77777777" w:rsidR="003F6535" w:rsidRDefault="003F6535" w:rsidP="003F6535">
    <w:pPr>
      <w:pStyle w:val="Zpat"/>
      <w:tabs>
        <w:tab w:val="clear" w:pos="4536"/>
        <w:tab w:val="clear" w:pos="9072"/>
        <w:tab w:val="right" w:pos="9073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310B50" w14:textId="77777777" w:rsidR="00500CDE" w:rsidRDefault="00500CDE" w:rsidP="003A0E52">
      <w:r>
        <w:separator/>
      </w:r>
    </w:p>
  </w:footnote>
  <w:footnote w:type="continuationSeparator" w:id="0">
    <w:p w14:paraId="3A017772" w14:textId="77777777" w:rsidR="00500CDE" w:rsidRDefault="00500CDE" w:rsidP="003A0E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B16714" w14:textId="77777777" w:rsidR="00E541B6" w:rsidRPr="00A55A9C" w:rsidRDefault="00C304AB" w:rsidP="00E541B6">
    <w:pPr>
      <w:pStyle w:val="Nadpis1"/>
      <w:spacing w:after="30"/>
      <w:ind w:left="567" w:right="-709"/>
      <w:rPr>
        <w:b w:val="0"/>
        <w:sz w:val="22"/>
        <w:szCs w:val="22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56DD2F56" wp14:editId="1C11015E">
          <wp:simplePos x="0" y="0"/>
          <wp:positionH relativeFrom="margin">
            <wp:posOffset>-342900</wp:posOffset>
          </wp:positionH>
          <wp:positionV relativeFrom="paragraph">
            <wp:posOffset>-90170</wp:posOffset>
          </wp:positionV>
          <wp:extent cx="634365" cy="526415"/>
          <wp:effectExtent l="0" t="0" r="0" b="0"/>
          <wp:wrapNone/>
          <wp:docPr id="3" name="Obrázek 79762718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79762718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4365" cy="5264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541B6" w:rsidRPr="00A55A9C">
      <w:rPr>
        <w:b w:val="0"/>
        <w:sz w:val="22"/>
        <w:szCs w:val="22"/>
      </w:rPr>
      <w:t>Střední pedagogická škola, gymnázium a vyšší odborná škola Karlovy Vary,</w:t>
    </w:r>
    <w:r w:rsidR="00E541B6">
      <w:rPr>
        <w:b w:val="0"/>
        <w:sz w:val="22"/>
        <w:szCs w:val="22"/>
      </w:rPr>
      <w:t xml:space="preserve"> </w:t>
    </w:r>
    <w:r w:rsidR="00E541B6" w:rsidRPr="00A55A9C">
      <w:rPr>
        <w:b w:val="0"/>
        <w:sz w:val="22"/>
        <w:szCs w:val="22"/>
      </w:rPr>
      <w:t>příspěvková organizace</w:t>
    </w:r>
  </w:p>
  <w:p w14:paraId="47CC180C" w14:textId="77777777" w:rsidR="00E541B6" w:rsidRDefault="00E541B6" w:rsidP="00E541B6">
    <w:pPr>
      <w:pStyle w:val="Zhlav"/>
      <w:tabs>
        <w:tab w:val="clear" w:pos="4536"/>
      </w:tabs>
      <w:ind w:left="567" w:right="-709"/>
      <w:contextualSpacing/>
      <w:rPr>
        <w:sz w:val="16"/>
        <w:szCs w:val="16"/>
      </w:rPr>
    </w:pPr>
    <w:r>
      <w:rPr>
        <w:sz w:val="16"/>
        <w:szCs w:val="16"/>
      </w:rPr>
      <w:t xml:space="preserve">Lidická 455/40, 360 01 Karlovy Vary, tel.: +420 354 224 711, e-mail: </w:t>
    </w:r>
    <w:hyperlink r:id="rId2" w:history="1">
      <w:r>
        <w:rPr>
          <w:rStyle w:val="Hypertextovodkaz"/>
          <w:sz w:val="16"/>
          <w:szCs w:val="16"/>
        </w:rPr>
        <w:t>info@pedgym-kv.cz</w:t>
      </w:r>
    </w:hyperlink>
    <w:r>
      <w:rPr>
        <w:sz w:val="16"/>
        <w:szCs w:val="16"/>
      </w:rPr>
      <w:t xml:space="preserve">  web: </w:t>
    </w:r>
    <w:hyperlink r:id="rId3" w:history="1">
      <w:r>
        <w:rPr>
          <w:rStyle w:val="Hypertextovodkaz"/>
          <w:sz w:val="16"/>
          <w:szCs w:val="16"/>
        </w:rPr>
        <w:t>www.pedgym-kv.cz</w:t>
      </w:r>
    </w:hyperlink>
  </w:p>
  <w:p w14:paraId="7BC35D85" w14:textId="77777777" w:rsidR="00E541B6" w:rsidRDefault="00E541B6" w:rsidP="00E541B6">
    <w:pPr>
      <w:pStyle w:val="Zhlav"/>
      <w:ind w:left="56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890F7B"/>
    <w:multiLevelType w:val="hybridMultilevel"/>
    <w:tmpl w:val="19868F42"/>
    <w:lvl w:ilvl="0" w:tplc="7BA02BEC">
      <w:start w:val="1"/>
      <w:numFmt w:val="decimal"/>
      <w:lvlText w:val="%1)"/>
      <w:lvlJc w:val="left"/>
      <w:pPr>
        <w:ind w:left="1428" w:hanging="360"/>
      </w:pPr>
      <w:rPr>
        <w:rFonts w:hint="default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062E5119"/>
    <w:multiLevelType w:val="hybridMultilevel"/>
    <w:tmpl w:val="CB68137A"/>
    <w:lvl w:ilvl="0" w:tplc="A94EA452">
      <w:start w:val="1"/>
      <w:numFmt w:val="decimal"/>
      <w:lvlText w:val="%1)"/>
      <w:lvlJc w:val="left"/>
      <w:pPr>
        <w:tabs>
          <w:tab w:val="num" w:pos="1293"/>
        </w:tabs>
        <w:ind w:left="1293" w:hanging="585"/>
      </w:pPr>
      <w:rPr>
        <w:rFonts w:hint="default"/>
        <w:sz w:val="22"/>
        <w:szCs w:val="22"/>
      </w:rPr>
    </w:lvl>
    <w:lvl w:ilvl="1" w:tplc="0405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 w:tplc="03149272">
      <w:start w:val="1"/>
      <w:numFmt w:val="lowerLetter"/>
      <w:lvlText w:val="%3)"/>
      <w:lvlJc w:val="left"/>
      <w:pPr>
        <w:tabs>
          <w:tab w:val="num" w:pos="2688"/>
        </w:tabs>
        <w:ind w:left="2688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 w15:restartNumberingAfterBreak="0">
    <w:nsid w:val="085129DF"/>
    <w:multiLevelType w:val="hybridMultilevel"/>
    <w:tmpl w:val="6B4C99A6"/>
    <w:lvl w:ilvl="0" w:tplc="B352022A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sz w:val="22"/>
        <w:szCs w:val="22"/>
      </w:rPr>
    </w:lvl>
    <w:lvl w:ilvl="1" w:tplc="040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3149272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9535DC7"/>
    <w:multiLevelType w:val="hybridMultilevel"/>
    <w:tmpl w:val="F9CA81D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B0271BD"/>
    <w:multiLevelType w:val="hybridMultilevel"/>
    <w:tmpl w:val="90187978"/>
    <w:lvl w:ilvl="0" w:tplc="0088E3C2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sz w:val="22"/>
        <w:szCs w:val="22"/>
      </w:rPr>
    </w:lvl>
    <w:lvl w:ilvl="1" w:tplc="040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3149272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B560F96"/>
    <w:multiLevelType w:val="hybridMultilevel"/>
    <w:tmpl w:val="2E2EE1AE"/>
    <w:lvl w:ilvl="0" w:tplc="F5848330">
      <w:start w:val="20"/>
      <w:numFmt w:val="bullet"/>
      <w:lvlText w:val="-"/>
      <w:lvlJc w:val="left"/>
      <w:pPr>
        <w:ind w:left="717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6" w15:restartNumberingAfterBreak="0">
    <w:nsid w:val="0BFB4B38"/>
    <w:multiLevelType w:val="hybridMultilevel"/>
    <w:tmpl w:val="E3D64CF8"/>
    <w:lvl w:ilvl="0" w:tplc="04050001">
      <w:start w:val="1"/>
      <w:numFmt w:val="bullet"/>
      <w:lvlText w:val=""/>
      <w:lvlJc w:val="left"/>
      <w:pPr>
        <w:tabs>
          <w:tab w:val="num" w:pos="784"/>
        </w:tabs>
        <w:ind w:left="784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504"/>
        </w:tabs>
        <w:ind w:left="1504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224"/>
        </w:tabs>
        <w:ind w:left="222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944"/>
        </w:tabs>
        <w:ind w:left="294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64"/>
        </w:tabs>
        <w:ind w:left="3664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84"/>
        </w:tabs>
        <w:ind w:left="438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104"/>
        </w:tabs>
        <w:ind w:left="510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824"/>
        </w:tabs>
        <w:ind w:left="5824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544"/>
        </w:tabs>
        <w:ind w:left="6544" w:hanging="360"/>
      </w:pPr>
      <w:rPr>
        <w:rFonts w:ascii="Wingdings" w:hAnsi="Wingdings" w:hint="default"/>
      </w:rPr>
    </w:lvl>
  </w:abstractNum>
  <w:abstractNum w:abstractNumId="7" w15:restartNumberingAfterBreak="0">
    <w:nsid w:val="0C22208D"/>
    <w:multiLevelType w:val="hybridMultilevel"/>
    <w:tmpl w:val="10D8A83C"/>
    <w:lvl w:ilvl="0" w:tplc="4484F216">
      <w:numFmt w:val="bullet"/>
      <w:lvlText w:val="-"/>
      <w:lvlJc w:val="left"/>
      <w:pPr>
        <w:ind w:left="945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8" w15:restartNumberingAfterBreak="0">
    <w:nsid w:val="0DC43A63"/>
    <w:multiLevelType w:val="hybridMultilevel"/>
    <w:tmpl w:val="44EA3702"/>
    <w:lvl w:ilvl="0" w:tplc="7BA02BEC">
      <w:start w:val="1"/>
      <w:numFmt w:val="decimal"/>
      <w:lvlText w:val="%1)"/>
      <w:lvlJc w:val="left"/>
      <w:pPr>
        <w:ind w:left="2013" w:hanging="360"/>
      </w:pPr>
      <w:rPr>
        <w:rFonts w:hint="default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2733" w:hanging="360"/>
      </w:pPr>
    </w:lvl>
    <w:lvl w:ilvl="2" w:tplc="0405001B" w:tentative="1">
      <w:start w:val="1"/>
      <w:numFmt w:val="lowerRoman"/>
      <w:lvlText w:val="%3."/>
      <w:lvlJc w:val="right"/>
      <w:pPr>
        <w:ind w:left="3453" w:hanging="180"/>
      </w:pPr>
    </w:lvl>
    <w:lvl w:ilvl="3" w:tplc="0405000F" w:tentative="1">
      <w:start w:val="1"/>
      <w:numFmt w:val="decimal"/>
      <w:lvlText w:val="%4."/>
      <w:lvlJc w:val="left"/>
      <w:pPr>
        <w:ind w:left="4173" w:hanging="360"/>
      </w:pPr>
    </w:lvl>
    <w:lvl w:ilvl="4" w:tplc="04050019" w:tentative="1">
      <w:start w:val="1"/>
      <w:numFmt w:val="lowerLetter"/>
      <w:lvlText w:val="%5."/>
      <w:lvlJc w:val="left"/>
      <w:pPr>
        <w:ind w:left="4893" w:hanging="360"/>
      </w:pPr>
    </w:lvl>
    <w:lvl w:ilvl="5" w:tplc="0405001B" w:tentative="1">
      <w:start w:val="1"/>
      <w:numFmt w:val="lowerRoman"/>
      <w:lvlText w:val="%6."/>
      <w:lvlJc w:val="right"/>
      <w:pPr>
        <w:ind w:left="5613" w:hanging="180"/>
      </w:pPr>
    </w:lvl>
    <w:lvl w:ilvl="6" w:tplc="0405000F" w:tentative="1">
      <w:start w:val="1"/>
      <w:numFmt w:val="decimal"/>
      <w:lvlText w:val="%7."/>
      <w:lvlJc w:val="left"/>
      <w:pPr>
        <w:ind w:left="6333" w:hanging="360"/>
      </w:pPr>
    </w:lvl>
    <w:lvl w:ilvl="7" w:tplc="04050019" w:tentative="1">
      <w:start w:val="1"/>
      <w:numFmt w:val="lowerLetter"/>
      <w:lvlText w:val="%8."/>
      <w:lvlJc w:val="left"/>
      <w:pPr>
        <w:ind w:left="7053" w:hanging="360"/>
      </w:pPr>
    </w:lvl>
    <w:lvl w:ilvl="8" w:tplc="0405001B" w:tentative="1">
      <w:start w:val="1"/>
      <w:numFmt w:val="lowerRoman"/>
      <w:lvlText w:val="%9."/>
      <w:lvlJc w:val="right"/>
      <w:pPr>
        <w:ind w:left="7773" w:hanging="180"/>
      </w:pPr>
    </w:lvl>
  </w:abstractNum>
  <w:abstractNum w:abstractNumId="9" w15:restartNumberingAfterBreak="0">
    <w:nsid w:val="0E3F340A"/>
    <w:multiLevelType w:val="hybridMultilevel"/>
    <w:tmpl w:val="092C459A"/>
    <w:lvl w:ilvl="0" w:tplc="040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52F6F9F"/>
    <w:multiLevelType w:val="hybridMultilevel"/>
    <w:tmpl w:val="73F4E35E"/>
    <w:lvl w:ilvl="0" w:tplc="4484F216">
      <w:numFmt w:val="bullet"/>
      <w:lvlText w:val="-"/>
      <w:lvlJc w:val="left"/>
      <w:pPr>
        <w:ind w:left="945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11" w15:restartNumberingAfterBreak="0">
    <w:nsid w:val="15C84D0F"/>
    <w:multiLevelType w:val="hybridMultilevel"/>
    <w:tmpl w:val="B05A05CE"/>
    <w:lvl w:ilvl="0" w:tplc="0405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70720B3"/>
    <w:multiLevelType w:val="hybridMultilevel"/>
    <w:tmpl w:val="434E5E6A"/>
    <w:lvl w:ilvl="0" w:tplc="6D6A0894">
      <w:start w:val="1"/>
      <w:numFmt w:val="decimal"/>
      <w:lvlText w:val="%1)"/>
      <w:lvlJc w:val="left"/>
      <w:pPr>
        <w:tabs>
          <w:tab w:val="num" w:pos="1293"/>
        </w:tabs>
        <w:ind w:left="1293" w:hanging="585"/>
      </w:pPr>
      <w:rPr>
        <w:rFonts w:hint="default"/>
        <w:color w:val="auto"/>
        <w:sz w:val="22"/>
        <w:szCs w:val="22"/>
      </w:rPr>
    </w:lvl>
    <w:lvl w:ilvl="1" w:tplc="0405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 w:tplc="03149272">
      <w:start w:val="1"/>
      <w:numFmt w:val="lowerLetter"/>
      <w:lvlText w:val="%3)"/>
      <w:lvlJc w:val="left"/>
      <w:pPr>
        <w:tabs>
          <w:tab w:val="num" w:pos="2688"/>
        </w:tabs>
        <w:ind w:left="2688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3" w15:restartNumberingAfterBreak="0">
    <w:nsid w:val="18FB18D4"/>
    <w:multiLevelType w:val="hybridMultilevel"/>
    <w:tmpl w:val="B05A05CE"/>
    <w:lvl w:ilvl="0" w:tplc="040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90F0FA2"/>
    <w:multiLevelType w:val="hybridMultilevel"/>
    <w:tmpl w:val="2AAA1F8A"/>
    <w:lvl w:ilvl="0" w:tplc="E5D0FE6C">
      <w:start w:val="7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32028FF"/>
    <w:multiLevelType w:val="hybridMultilevel"/>
    <w:tmpl w:val="E0A82F48"/>
    <w:lvl w:ilvl="0" w:tplc="4F56EF3E">
      <w:start w:val="1"/>
      <w:numFmt w:val="decimal"/>
      <w:lvlText w:val="%1)"/>
      <w:lvlJc w:val="left"/>
      <w:pPr>
        <w:ind w:left="2013" w:hanging="360"/>
      </w:pPr>
      <w:rPr>
        <w:rFonts w:hint="default"/>
        <w:sz w:val="24"/>
      </w:rPr>
    </w:lvl>
    <w:lvl w:ilvl="1" w:tplc="04050019" w:tentative="1">
      <w:start w:val="1"/>
      <w:numFmt w:val="lowerLetter"/>
      <w:lvlText w:val="%2."/>
      <w:lvlJc w:val="left"/>
      <w:pPr>
        <w:ind w:left="2733" w:hanging="360"/>
      </w:pPr>
    </w:lvl>
    <w:lvl w:ilvl="2" w:tplc="0405001B" w:tentative="1">
      <w:start w:val="1"/>
      <w:numFmt w:val="lowerRoman"/>
      <w:lvlText w:val="%3."/>
      <w:lvlJc w:val="right"/>
      <w:pPr>
        <w:ind w:left="3453" w:hanging="180"/>
      </w:pPr>
    </w:lvl>
    <w:lvl w:ilvl="3" w:tplc="0405000F" w:tentative="1">
      <w:start w:val="1"/>
      <w:numFmt w:val="decimal"/>
      <w:lvlText w:val="%4."/>
      <w:lvlJc w:val="left"/>
      <w:pPr>
        <w:ind w:left="4173" w:hanging="360"/>
      </w:pPr>
    </w:lvl>
    <w:lvl w:ilvl="4" w:tplc="04050019" w:tentative="1">
      <w:start w:val="1"/>
      <w:numFmt w:val="lowerLetter"/>
      <w:lvlText w:val="%5."/>
      <w:lvlJc w:val="left"/>
      <w:pPr>
        <w:ind w:left="4893" w:hanging="360"/>
      </w:pPr>
    </w:lvl>
    <w:lvl w:ilvl="5" w:tplc="0405001B" w:tentative="1">
      <w:start w:val="1"/>
      <w:numFmt w:val="lowerRoman"/>
      <w:lvlText w:val="%6."/>
      <w:lvlJc w:val="right"/>
      <w:pPr>
        <w:ind w:left="5613" w:hanging="180"/>
      </w:pPr>
    </w:lvl>
    <w:lvl w:ilvl="6" w:tplc="0405000F" w:tentative="1">
      <w:start w:val="1"/>
      <w:numFmt w:val="decimal"/>
      <w:lvlText w:val="%7."/>
      <w:lvlJc w:val="left"/>
      <w:pPr>
        <w:ind w:left="6333" w:hanging="360"/>
      </w:pPr>
    </w:lvl>
    <w:lvl w:ilvl="7" w:tplc="04050019" w:tentative="1">
      <w:start w:val="1"/>
      <w:numFmt w:val="lowerLetter"/>
      <w:lvlText w:val="%8."/>
      <w:lvlJc w:val="left"/>
      <w:pPr>
        <w:ind w:left="7053" w:hanging="360"/>
      </w:pPr>
    </w:lvl>
    <w:lvl w:ilvl="8" w:tplc="0405001B" w:tentative="1">
      <w:start w:val="1"/>
      <w:numFmt w:val="lowerRoman"/>
      <w:lvlText w:val="%9."/>
      <w:lvlJc w:val="right"/>
      <w:pPr>
        <w:ind w:left="7773" w:hanging="180"/>
      </w:pPr>
    </w:lvl>
  </w:abstractNum>
  <w:abstractNum w:abstractNumId="16" w15:restartNumberingAfterBreak="0">
    <w:nsid w:val="307066B3"/>
    <w:multiLevelType w:val="singleLevel"/>
    <w:tmpl w:val="040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36296FA7"/>
    <w:multiLevelType w:val="hybridMultilevel"/>
    <w:tmpl w:val="CEAC3330"/>
    <w:lvl w:ilvl="0" w:tplc="3F504A10">
      <w:start w:val="7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38071FAC"/>
    <w:multiLevelType w:val="hybridMultilevel"/>
    <w:tmpl w:val="50AC522C"/>
    <w:lvl w:ilvl="0" w:tplc="CE68112A">
      <w:start w:val="1"/>
      <w:numFmt w:val="decimal"/>
      <w:lvlText w:val="%1)"/>
      <w:lvlJc w:val="left"/>
      <w:pPr>
        <w:tabs>
          <w:tab w:val="num" w:pos="1293"/>
        </w:tabs>
        <w:ind w:left="1293" w:hanging="585"/>
      </w:pPr>
      <w:rPr>
        <w:rFonts w:hint="default"/>
        <w:sz w:val="22"/>
        <w:szCs w:val="22"/>
      </w:rPr>
    </w:lvl>
    <w:lvl w:ilvl="1" w:tplc="0405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 w:tplc="03149272">
      <w:start w:val="1"/>
      <w:numFmt w:val="lowerLetter"/>
      <w:lvlText w:val="%3)"/>
      <w:lvlJc w:val="left"/>
      <w:pPr>
        <w:tabs>
          <w:tab w:val="num" w:pos="2688"/>
        </w:tabs>
        <w:ind w:left="2688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9" w15:restartNumberingAfterBreak="0">
    <w:nsid w:val="388805F8"/>
    <w:multiLevelType w:val="hybridMultilevel"/>
    <w:tmpl w:val="82EAC18A"/>
    <w:lvl w:ilvl="0" w:tplc="79866606">
      <w:start w:val="1"/>
      <w:numFmt w:val="decimal"/>
      <w:lvlText w:val="%1)"/>
      <w:lvlJc w:val="left"/>
      <w:pPr>
        <w:tabs>
          <w:tab w:val="num" w:pos="1293"/>
        </w:tabs>
        <w:ind w:left="1293" w:hanging="585"/>
      </w:pPr>
      <w:rPr>
        <w:rFonts w:hint="default"/>
        <w:sz w:val="22"/>
        <w:szCs w:val="22"/>
      </w:rPr>
    </w:lvl>
    <w:lvl w:ilvl="1" w:tplc="0405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 w:tplc="03149272">
      <w:start w:val="1"/>
      <w:numFmt w:val="lowerLetter"/>
      <w:lvlText w:val="%3)"/>
      <w:lvlJc w:val="left"/>
      <w:pPr>
        <w:tabs>
          <w:tab w:val="num" w:pos="2688"/>
        </w:tabs>
        <w:ind w:left="2688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0" w15:restartNumberingAfterBreak="0">
    <w:nsid w:val="394C523F"/>
    <w:multiLevelType w:val="hybridMultilevel"/>
    <w:tmpl w:val="B5DC3AB8"/>
    <w:lvl w:ilvl="0" w:tplc="040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BC70BF2"/>
    <w:multiLevelType w:val="hybridMultilevel"/>
    <w:tmpl w:val="D4A42E1E"/>
    <w:lvl w:ilvl="0" w:tplc="E23EF796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E6F7A72"/>
    <w:multiLevelType w:val="hybridMultilevel"/>
    <w:tmpl w:val="1EE6D35E"/>
    <w:lvl w:ilvl="0" w:tplc="23168314">
      <w:start w:val="2"/>
      <w:numFmt w:val="lowerLetter"/>
      <w:lvlText w:val="%1)"/>
      <w:lvlJc w:val="left"/>
      <w:pPr>
        <w:tabs>
          <w:tab w:val="num" w:pos="1263"/>
        </w:tabs>
        <w:ind w:left="1263" w:hanging="55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3" w15:restartNumberingAfterBreak="0">
    <w:nsid w:val="416C0395"/>
    <w:multiLevelType w:val="hybridMultilevel"/>
    <w:tmpl w:val="C0DC4368"/>
    <w:lvl w:ilvl="0" w:tplc="A3EAEC60">
      <w:start w:val="1"/>
      <w:numFmt w:val="lowerLetter"/>
      <w:lvlText w:val="%1)"/>
      <w:lvlJc w:val="left"/>
      <w:pPr>
        <w:tabs>
          <w:tab w:val="num" w:pos="1668"/>
        </w:tabs>
        <w:ind w:left="1668" w:hanging="9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4" w15:restartNumberingAfterBreak="0">
    <w:nsid w:val="41BA2DC5"/>
    <w:multiLevelType w:val="hybridMultilevel"/>
    <w:tmpl w:val="9126E4E6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B0B1C23"/>
    <w:multiLevelType w:val="hybridMultilevel"/>
    <w:tmpl w:val="DF00C6D2"/>
    <w:lvl w:ilvl="0" w:tplc="0405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3AABD3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39909BB4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i w:val="0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BAA76CB"/>
    <w:multiLevelType w:val="hybridMultilevel"/>
    <w:tmpl w:val="D0480D44"/>
    <w:lvl w:ilvl="0" w:tplc="B9185BA8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sz w:val="22"/>
        <w:szCs w:val="22"/>
      </w:rPr>
    </w:lvl>
    <w:lvl w:ilvl="1" w:tplc="040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3149272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 w15:restartNumberingAfterBreak="0">
    <w:nsid w:val="56332C84"/>
    <w:multiLevelType w:val="singleLevel"/>
    <w:tmpl w:val="20D0249A"/>
    <w:lvl w:ilvl="0">
      <w:start w:val="1"/>
      <w:numFmt w:val="bullet"/>
      <w:lvlText w:val="•"/>
      <w:lvlJc w:val="left"/>
      <w:pPr>
        <w:tabs>
          <w:tab w:val="num" w:pos="360"/>
        </w:tabs>
        <w:ind w:left="360" w:hanging="180"/>
      </w:pPr>
    </w:lvl>
  </w:abstractNum>
  <w:abstractNum w:abstractNumId="28" w15:restartNumberingAfterBreak="0">
    <w:nsid w:val="5FBA2941"/>
    <w:multiLevelType w:val="hybridMultilevel"/>
    <w:tmpl w:val="C7E2AFB0"/>
    <w:lvl w:ilvl="0" w:tplc="E97022AE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sz w:val="22"/>
        <w:szCs w:val="22"/>
      </w:rPr>
    </w:lvl>
    <w:lvl w:ilvl="1" w:tplc="040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3149272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" w15:restartNumberingAfterBreak="0">
    <w:nsid w:val="654C70B0"/>
    <w:multiLevelType w:val="hybridMultilevel"/>
    <w:tmpl w:val="C71E8064"/>
    <w:lvl w:ilvl="0" w:tplc="34EA3FB2">
      <w:start w:val="1"/>
      <w:numFmt w:val="decimal"/>
      <w:lvlText w:val="%1)"/>
      <w:lvlJc w:val="left"/>
      <w:pPr>
        <w:ind w:left="2013" w:hanging="360"/>
      </w:pPr>
      <w:rPr>
        <w:rFonts w:hint="default"/>
        <w:b/>
        <w:i w:val="0"/>
        <w:color w:val="auto"/>
        <w:sz w:val="22"/>
      </w:rPr>
    </w:lvl>
    <w:lvl w:ilvl="1" w:tplc="04050019" w:tentative="1">
      <w:start w:val="1"/>
      <w:numFmt w:val="lowerLetter"/>
      <w:lvlText w:val="%2."/>
      <w:lvlJc w:val="left"/>
      <w:pPr>
        <w:ind w:left="2733" w:hanging="360"/>
      </w:pPr>
    </w:lvl>
    <w:lvl w:ilvl="2" w:tplc="0405001B" w:tentative="1">
      <w:start w:val="1"/>
      <w:numFmt w:val="lowerRoman"/>
      <w:lvlText w:val="%3."/>
      <w:lvlJc w:val="right"/>
      <w:pPr>
        <w:ind w:left="3453" w:hanging="180"/>
      </w:pPr>
    </w:lvl>
    <w:lvl w:ilvl="3" w:tplc="0405000F" w:tentative="1">
      <w:start w:val="1"/>
      <w:numFmt w:val="decimal"/>
      <w:lvlText w:val="%4."/>
      <w:lvlJc w:val="left"/>
      <w:pPr>
        <w:ind w:left="4173" w:hanging="360"/>
      </w:pPr>
    </w:lvl>
    <w:lvl w:ilvl="4" w:tplc="04050019" w:tentative="1">
      <w:start w:val="1"/>
      <w:numFmt w:val="lowerLetter"/>
      <w:lvlText w:val="%5."/>
      <w:lvlJc w:val="left"/>
      <w:pPr>
        <w:ind w:left="4893" w:hanging="360"/>
      </w:pPr>
    </w:lvl>
    <w:lvl w:ilvl="5" w:tplc="0405001B" w:tentative="1">
      <w:start w:val="1"/>
      <w:numFmt w:val="lowerRoman"/>
      <w:lvlText w:val="%6."/>
      <w:lvlJc w:val="right"/>
      <w:pPr>
        <w:ind w:left="5613" w:hanging="180"/>
      </w:pPr>
    </w:lvl>
    <w:lvl w:ilvl="6" w:tplc="0405000F" w:tentative="1">
      <w:start w:val="1"/>
      <w:numFmt w:val="decimal"/>
      <w:lvlText w:val="%7."/>
      <w:lvlJc w:val="left"/>
      <w:pPr>
        <w:ind w:left="6333" w:hanging="360"/>
      </w:pPr>
    </w:lvl>
    <w:lvl w:ilvl="7" w:tplc="04050019" w:tentative="1">
      <w:start w:val="1"/>
      <w:numFmt w:val="lowerLetter"/>
      <w:lvlText w:val="%8."/>
      <w:lvlJc w:val="left"/>
      <w:pPr>
        <w:ind w:left="7053" w:hanging="360"/>
      </w:pPr>
    </w:lvl>
    <w:lvl w:ilvl="8" w:tplc="0405001B" w:tentative="1">
      <w:start w:val="1"/>
      <w:numFmt w:val="lowerRoman"/>
      <w:lvlText w:val="%9."/>
      <w:lvlJc w:val="right"/>
      <w:pPr>
        <w:ind w:left="7773" w:hanging="180"/>
      </w:pPr>
    </w:lvl>
  </w:abstractNum>
  <w:abstractNum w:abstractNumId="30" w15:restartNumberingAfterBreak="0">
    <w:nsid w:val="6B376113"/>
    <w:multiLevelType w:val="hybridMultilevel"/>
    <w:tmpl w:val="82EAC18A"/>
    <w:lvl w:ilvl="0" w:tplc="79866606">
      <w:start w:val="1"/>
      <w:numFmt w:val="decimal"/>
      <w:lvlText w:val="%1)"/>
      <w:lvlJc w:val="left"/>
      <w:pPr>
        <w:tabs>
          <w:tab w:val="num" w:pos="1293"/>
        </w:tabs>
        <w:ind w:left="1293" w:hanging="585"/>
      </w:pPr>
      <w:rPr>
        <w:rFonts w:hint="default"/>
        <w:sz w:val="22"/>
        <w:szCs w:val="22"/>
      </w:rPr>
    </w:lvl>
    <w:lvl w:ilvl="1" w:tplc="0405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 w:tplc="03149272">
      <w:start w:val="1"/>
      <w:numFmt w:val="lowerLetter"/>
      <w:lvlText w:val="%3)"/>
      <w:lvlJc w:val="left"/>
      <w:pPr>
        <w:tabs>
          <w:tab w:val="num" w:pos="2688"/>
        </w:tabs>
        <w:ind w:left="2688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1" w15:restartNumberingAfterBreak="0">
    <w:nsid w:val="6F310C6A"/>
    <w:multiLevelType w:val="hybridMultilevel"/>
    <w:tmpl w:val="D526CCB6"/>
    <w:lvl w:ilvl="0" w:tplc="4484F216">
      <w:numFmt w:val="bullet"/>
      <w:lvlText w:val="-"/>
      <w:lvlJc w:val="left"/>
      <w:pPr>
        <w:ind w:left="10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num w:numId="1" w16cid:durableId="182820485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245"/>
  <w:displayHorizont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4EEA"/>
    <w:rsid w:val="0000092F"/>
    <w:rsid w:val="000150E7"/>
    <w:rsid w:val="00033DC1"/>
    <w:rsid w:val="00040DB8"/>
    <w:rsid w:val="00044AB3"/>
    <w:rsid w:val="0007334A"/>
    <w:rsid w:val="00075010"/>
    <w:rsid w:val="00095547"/>
    <w:rsid w:val="000B06C3"/>
    <w:rsid w:val="000B618B"/>
    <w:rsid w:val="000B6664"/>
    <w:rsid w:val="000C3733"/>
    <w:rsid w:val="000E466B"/>
    <w:rsid w:val="0010021E"/>
    <w:rsid w:val="001129DD"/>
    <w:rsid w:val="00121420"/>
    <w:rsid w:val="00127C2D"/>
    <w:rsid w:val="00137079"/>
    <w:rsid w:val="00150176"/>
    <w:rsid w:val="001862AF"/>
    <w:rsid w:val="001A393B"/>
    <w:rsid w:val="001B0F86"/>
    <w:rsid w:val="001D262B"/>
    <w:rsid w:val="001D6CFA"/>
    <w:rsid w:val="001E4C02"/>
    <w:rsid w:val="0022160E"/>
    <w:rsid w:val="00224046"/>
    <w:rsid w:val="00225F86"/>
    <w:rsid w:val="002427A0"/>
    <w:rsid w:val="002566F2"/>
    <w:rsid w:val="00260914"/>
    <w:rsid w:val="00272A06"/>
    <w:rsid w:val="00273BD4"/>
    <w:rsid w:val="002A025D"/>
    <w:rsid w:val="002A5D0F"/>
    <w:rsid w:val="002B3B6F"/>
    <w:rsid w:val="002C4214"/>
    <w:rsid w:val="00301EA2"/>
    <w:rsid w:val="00321759"/>
    <w:rsid w:val="00337953"/>
    <w:rsid w:val="00340855"/>
    <w:rsid w:val="00341336"/>
    <w:rsid w:val="003457CE"/>
    <w:rsid w:val="00366C10"/>
    <w:rsid w:val="00396764"/>
    <w:rsid w:val="003A0E52"/>
    <w:rsid w:val="003F6535"/>
    <w:rsid w:val="004136E6"/>
    <w:rsid w:val="004155F6"/>
    <w:rsid w:val="00465BA0"/>
    <w:rsid w:val="00470C49"/>
    <w:rsid w:val="004740D9"/>
    <w:rsid w:val="004A4B05"/>
    <w:rsid w:val="004D42C4"/>
    <w:rsid w:val="004D6B14"/>
    <w:rsid w:val="004E6C83"/>
    <w:rsid w:val="00500CDE"/>
    <w:rsid w:val="005034E0"/>
    <w:rsid w:val="00504D20"/>
    <w:rsid w:val="0053201C"/>
    <w:rsid w:val="005512B4"/>
    <w:rsid w:val="0055630A"/>
    <w:rsid w:val="00572798"/>
    <w:rsid w:val="00582A8D"/>
    <w:rsid w:val="00585F91"/>
    <w:rsid w:val="005A2860"/>
    <w:rsid w:val="005A2D5F"/>
    <w:rsid w:val="005C1468"/>
    <w:rsid w:val="005C1756"/>
    <w:rsid w:val="005D0B8B"/>
    <w:rsid w:val="005E6F2B"/>
    <w:rsid w:val="00603FAA"/>
    <w:rsid w:val="00604643"/>
    <w:rsid w:val="00617FE5"/>
    <w:rsid w:val="00621B78"/>
    <w:rsid w:val="00625F31"/>
    <w:rsid w:val="00632A06"/>
    <w:rsid w:val="00635C6F"/>
    <w:rsid w:val="00641B51"/>
    <w:rsid w:val="00652EA3"/>
    <w:rsid w:val="00653A63"/>
    <w:rsid w:val="00655935"/>
    <w:rsid w:val="006853A9"/>
    <w:rsid w:val="0068559E"/>
    <w:rsid w:val="006921D3"/>
    <w:rsid w:val="006A7B42"/>
    <w:rsid w:val="006B2770"/>
    <w:rsid w:val="006E0430"/>
    <w:rsid w:val="006E1BE2"/>
    <w:rsid w:val="00707503"/>
    <w:rsid w:val="0071214C"/>
    <w:rsid w:val="00714431"/>
    <w:rsid w:val="00753013"/>
    <w:rsid w:val="00773076"/>
    <w:rsid w:val="00783B89"/>
    <w:rsid w:val="007A502C"/>
    <w:rsid w:val="007D7010"/>
    <w:rsid w:val="00807462"/>
    <w:rsid w:val="00827858"/>
    <w:rsid w:val="00846952"/>
    <w:rsid w:val="00861351"/>
    <w:rsid w:val="00875B93"/>
    <w:rsid w:val="008775AF"/>
    <w:rsid w:val="008827F2"/>
    <w:rsid w:val="008D1299"/>
    <w:rsid w:val="008D783E"/>
    <w:rsid w:val="00915850"/>
    <w:rsid w:val="00921E7A"/>
    <w:rsid w:val="009320AD"/>
    <w:rsid w:val="00932DDC"/>
    <w:rsid w:val="00937E85"/>
    <w:rsid w:val="0094425C"/>
    <w:rsid w:val="00950AD7"/>
    <w:rsid w:val="00952364"/>
    <w:rsid w:val="00980C4E"/>
    <w:rsid w:val="009A773C"/>
    <w:rsid w:val="009D01A1"/>
    <w:rsid w:val="009D4283"/>
    <w:rsid w:val="009E005F"/>
    <w:rsid w:val="009F3303"/>
    <w:rsid w:val="00A1394A"/>
    <w:rsid w:val="00A2324B"/>
    <w:rsid w:val="00A31C83"/>
    <w:rsid w:val="00A34C12"/>
    <w:rsid w:val="00A518CE"/>
    <w:rsid w:val="00A547CB"/>
    <w:rsid w:val="00A54E60"/>
    <w:rsid w:val="00A54EEA"/>
    <w:rsid w:val="00A6422E"/>
    <w:rsid w:val="00A670AB"/>
    <w:rsid w:val="00A75C13"/>
    <w:rsid w:val="00A85EE5"/>
    <w:rsid w:val="00A97239"/>
    <w:rsid w:val="00AC5076"/>
    <w:rsid w:val="00B17B4B"/>
    <w:rsid w:val="00B21C63"/>
    <w:rsid w:val="00B248B4"/>
    <w:rsid w:val="00B70AA2"/>
    <w:rsid w:val="00B74A54"/>
    <w:rsid w:val="00B74E84"/>
    <w:rsid w:val="00BA4FCF"/>
    <w:rsid w:val="00BA583E"/>
    <w:rsid w:val="00BB33D0"/>
    <w:rsid w:val="00BC691A"/>
    <w:rsid w:val="00C04F8C"/>
    <w:rsid w:val="00C2508E"/>
    <w:rsid w:val="00C252F2"/>
    <w:rsid w:val="00C2692B"/>
    <w:rsid w:val="00C304AB"/>
    <w:rsid w:val="00C641A4"/>
    <w:rsid w:val="00C67FEA"/>
    <w:rsid w:val="00C82EAC"/>
    <w:rsid w:val="00C912AA"/>
    <w:rsid w:val="00CA213B"/>
    <w:rsid w:val="00CA733E"/>
    <w:rsid w:val="00CA7DE0"/>
    <w:rsid w:val="00CB19AB"/>
    <w:rsid w:val="00CB2A91"/>
    <w:rsid w:val="00CF2723"/>
    <w:rsid w:val="00D0549E"/>
    <w:rsid w:val="00D4272A"/>
    <w:rsid w:val="00D52782"/>
    <w:rsid w:val="00D66A14"/>
    <w:rsid w:val="00D8326B"/>
    <w:rsid w:val="00D8345A"/>
    <w:rsid w:val="00DB482C"/>
    <w:rsid w:val="00DB48A7"/>
    <w:rsid w:val="00DE46A2"/>
    <w:rsid w:val="00E541B6"/>
    <w:rsid w:val="00E65502"/>
    <w:rsid w:val="00E73EE0"/>
    <w:rsid w:val="00E75F72"/>
    <w:rsid w:val="00E84139"/>
    <w:rsid w:val="00EB39CE"/>
    <w:rsid w:val="00EC040D"/>
    <w:rsid w:val="00ED51F6"/>
    <w:rsid w:val="00EE591E"/>
    <w:rsid w:val="00EF269D"/>
    <w:rsid w:val="00EF5D1B"/>
    <w:rsid w:val="00F06466"/>
    <w:rsid w:val="00F132CA"/>
    <w:rsid w:val="00F234B6"/>
    <w:rsid w:val="00F23F9D"/>
    <w:rsid w:val="00F33DC3"/>
    <w:rsid w:val="00F35A3A"/>
    <w:rsid w:val="00F52498"/>
    <w:rsid w:val="00F560CA"/>
    <w:rsid w:val="00F65AE6"/>
    <w:rsid w:val="00F675F4"/>
    <w:rsid w:val="00F70EEB"/>
    <w:rsid w:val="00F73590"/>
    <w:rsid w:val="00F859DB"/>
    <w:rsid w:val="00FA0A9A"/>
    <w:rsid w:val="00FB353C"/>
    <w:rsid w:val="00FC1D4C"/>
    <w:rsid w:val="00FC1DFE"/>
    <w:rsid w:val="00FC3ABC"/>
    <w:rsid w:val="00FD1F5C"/>
    <w:rsid w:val="00FD573C"/>
    <w:rsid w:val="00FE40BE"/>
    <w:rsid w:val="00FF44D6"/>
    <w:rsid w:val="00FF74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EFB679"/>
  <w15:chartTrackingRefBased/>
  <w15:docId w15:val="{9FFA604F-059F-4467-A1F2-42F3BA4A82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41336"/>
  </w:style>
  <w:style w:type="paragraph" w:styleId="Nadpis1">
    <w:name w:val="heading 1"/>
    <w:basedOn w:val="Normln"/>
    <w:next w:val="Normln"/>
    <w:qFormat/>
    <w:pPr>
      <w:keepNext/>
      <w:outlineLvl w:val="0"/>
    </w:pPr>
    <w:rPr>
      <w:b/>
      <w:bCs/>
      <w:sz w:val="28"/>
    </w:rPr>
  </w:style>
  <w:style w:type="paragraph" w:styleId="Nadpis2">
    <w:name w:val="heading 2"/>
    <w:basedOn w:val="Normln"/>
    <w:next w:val="Normln"/>
    <w:qFormat/>
    <w:pPr>
      <w:keepNext/>
      <w:jc w:val="both"/>
      <w:outlineLvl w:val="1"/>
    </w:pPr>
    <w:rPr>
      <w:i/>
      <w:iCs/>
    </w:rPr>
  </w:style>
  <w:style w:type="paragraph" w:styleId="Nadpis3">
    <w:name w:val="heading 3"/>
    <w:basedOn w:val="Normln"/>
    <w:next w:val="Normln"/>
    <w:qFormat/>
    <w:rsid w:val="00272A0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basedOn w:val="Normln"/>
    <w:qFormat/>
    <w:pPr>
      <w:jc w:val="center"/>
    </w:pPr>
    <w:rPr>
      <w:b/>
      <w:bCs/>
    </w:rPr>
  </w:style>
  <w:style w:type="paragraph" w:styleId="Zkladntextodsazen">
    <w:name w:val="Body Text Indent"/>
    <w:basedOn w:val="Normln"/>
    <w:link w:val="ZkladntextodsazenChar"/>
    <w:pPr>
      <w:ind w:firstLine="708"/>
      <w:jc w:val="both"/>
    </w:pPr>
  </w:style>
  <w:style w:type="character" w:customStyle="1" w:styleId="info2">
    <w:name w:val="info2"/>
    <w:rsid w:val="0022160E"/>
    <w:rPr>
      <w:vanish w:val="0"/>
      <w:webHidden w:val="0"/>
      <w:specVanish w:val="0"/>
    </w:rPr>
  </w:style>
  <w:style w:type="character" w:customStyle="1" w:styleId="ZkladntextodsazenChar">
    <w:name w:val="Základní text odsazený Char"/>
    <w:link w:val="Zkladntextodsazen"/>
    <w:rsid w:val="00F06466"/>
    <w:rPr>
      <w:sz w:val="24"/>
      <w:szCs w:val="24"/>
    </w:rPr>
  </w:style>
  <w:style w:type="paragraph" w:styleId="Zhlav">
    <w:name w:val="header"/>
    <w:basedOn w:val="Normln"/>
    <w:link w:val="ZhlavChar"/>
    <w:uiPriority w:val="99"/>
    <w:unhideWhenUsed/>
    <w:rsid w:val="003A0E52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rsid w:val="003A0E52"/>
    <w:rPr>
      <w:sz w:val="24"/>
      <w:szCs w:val="24"/>
    </w:rPr>
  </w:style>
  <w:style w:type="paragraph" w:styleId="Zpat">
    <w:name w:val="footer"/>
    <w:basedOn w:val="Normln"/>
    <w:link w:val="ZpatChar"/>
    <w:uiPriority w:val="99"/>
    <w:unhideWhenUsed/>
    <w:rsid w:val="003A0E52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rsid w:val="003A0E52"/>
    <w:rPr>
      <w:sz w:val="24"/>
      <w:szCs w:val="24"/>
    </w:rPr>
  </w:style>
  <w:style w:type="character" w:styleId="Hypertextovodkaz">
    <w:name w:val="Hyperlink"/>
    <w:unhideWhenUsed/>
    <w:rsid w:val="003A0E52"/>
    <w:rPr>
      <w:color w:val="0000FF"/>
      <w:u w:val="single"/>
    </w:rPr>
  </w:style>
  <w:style w:type="character" w:styleId="Sledovanodkaz">
    <w:name w:val="FollowedHyperlink"/>
    <w:uiPriority w:val="99"/>
    <w:semiHidden/>
    <w:unhideWhenUsed/>
    <w:rsid w:val="003457CE"/>
    <w:rPr>
      <w:color w:val="800080"/>
      <w:u w:val="single"/>
    </w:rPr>
  </w:style>
  <w:style w:type="paragraph" w:styleId="Zkladntext">
    <w:name w:val="Body Text"/>
    <w:basedOn w:val="Normln"/>
    <w:rsid w:val="00341336"/>
    <w:pPr>
      <w:spacing w:after="120"/>
    </w:pPr>
  </w:style>
  <w:style w:type="paragraph" w:styleId="FormtovanvHTML">
    <w:name w:val="HTML Preformatted"/>
    <w:basedOn w:val="Normln"/>
    <w:rsid w:val="00D4272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</w:rPr>
  </w:style>
  <w:style w:type="paragraph" w:styleId="Zkladntext2">
    <w:name w:val="Body Text 2"/>
    <w:basedOn w:val="Normln"/>
    <w:rsid w:val="00FA0A9A"/>
    <w:pPr>
      <w:spacing w:after="120" w:line="480" w:lineRule="auto"/>
    </w:pPr>
  </w:style>
  <w:style w:type="character" w:styleId="Siln">
    <w:name w:val="Strong"/>
    <w:qFormat/>
    <w:rsid w:val="001E4C02"/>
    <w:rPr>
      <w:b/>
      <w:bCs/>
    </w:rPr>
  </w:style>
  <w:style w:type="table" w:styleId="Mkatabulky">
    <w:name w:val="Table Grid"/>
    <w:basedOn w:val="Normlntabulka"/>
    <w:rsid w:val="00FC3A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835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640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84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3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pedgym-kv.cz" TargetMode="External"/><Relationship Id="rId2" Type="http://schemas.openxmlformats.org/officeDocument/2006/relationships/hyperlink" Target="mailto:info@pedgym-kv.cz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373</Words>
  <Characters>2206</Characters>
  <Application>Microsoft Office Word</Application>
  <DocSecurity>0</DocSecurity>
  <Lines>18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Střední pedagogická škola a Gymnázium, Karlovy Vary, Lidická 40</vt:lpstr>
    </vt:vector>
  </TitlesOfParts>
  <Company>SPgŠaG Karlovy Vary</Company>
  <LinksUpToDate>false</LinksUpToDate>
  <CharactersWithSpaces>2574</CharactersWithSpaces>
  <SharedDoc>false</SharedDoc>
  <HLinks>
    <vt:vector size="12" baseType="variant">
      <vt:variant>
        <vt:i4>5308416</vt:i4>
      </vt:variant>
      <vt:variant>
        <vt:i4>3</vt:i4>
      </vt:variant>
      <vt:variant>
        <vt:i4>0</vt:i4>
      </vt:variant>
      <vt:variant>
        <vt:i4>5</vt:i4>
      </vt:variant>
      <vt:variant>
        <vt:lpwstr>http://www.pedgym-kv.cz/</vt:lpwstr>
      </vt:variant>
      <vt:variant>
        <vt:lpwstr/>
      </vt:variant>
      <vt:variant>
        <vt:i4>8192030</vt:i4>
      </vt:variant>
      <vt:variant>
        <vt:i4>0</vt:i4>
      </vt:variant>
      <vt:variant>
        <vt:i4>0</vt:i4>
      </vt:variant>
      <vt:variant>
        <vt:i4>5</vt:i4>
      </vt:variant>
      <vt:variant>
        <vt:lpwstr>mailto:info@pedgym-kv.cz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předmětu Hodnocení ve vzdělávací praxi</dc:title>
  <dc:subject>HVPV – 3. ročník, zimní období</dc:subject>
  <dc:creator>Vojtěch Lőffelmann</dc:creator>
  <cp:keywords/>
  <dc:description/>
  <cp:lastModifiedBy>Zuzana Týnková</cp:lastModifiedBy>
  <cp:revision>4</cp:revision>
  <cp:lastPrinted>2012-08-22T08:11:00Z</cp:lastPrinted>
  <dcterms:created xsi:type="dcterms:W3CDTF">2026-08-29T10:08:00Z</dcterms:created>
  <dcterms:modified xsi:type="dcterms:W3CDTF">2026-08-31T12:38:00Z</dcterms:modified>
</cp:coreProperties>
</file>